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8B" w:rsidRPr="00CF168B" w:rsidRDefault="00CF168B" w:rsidP="00CF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</w:pPr>
      <w:r w:rsidRPr="00CF168B"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  <w:t>Информация о выполнении планов по улучшению</w:t>
      </w:r>
    </w:p>
    <w:p w:rsidR="00CF168B" w:rsidRDefault="00CF168B" w:rsidP="00CF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</w:pPr>
      <w:r w:rsidRPr="00CF168B"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  <w:t>качества деятельности по результатам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  <w:t xml:space="preserve"> </w:t>
      </w:r>
      <w:r w:rsidRPr="00CF168B"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  <w:t>независимой оценки качества образования</w:t>
      </w:r>
    </w:p>
    <w:p w:rsidR="00CF168B" w:rsidRPr="00CF168B" w:rsidRDefault="00CF168B" w:rsidP="00CF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</w:rPr>
      </w:pPr>
    </w:p>
    <w:p w:rsidR="00F01F91" w:rsidRPr="00F01F91" w:rsidRDefault="00F01F91" w:rsidP="00F01F91">
      <w:pPr>
        <w:pStyle w:val="a4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 w:rsidRPr="00F01F91">
        <w:rPr>
          <w:rFonts w:ascii="Times New Roman" w:hAnsi="Times New Roman" w:cs="Times New Roman"/>
          <w:sz w:val="32"/>
          <w:u w:val="single"/>
        </w:rPr>
        <w:t>Муниципальное бюджетное дошкольное образовательное учреждение детский сад «Солнышко» Моршанского района Тамбовской области</w:t>
      </w:r>
    </w:p>
    <w:p w:rsidR="00F01F91" w:rsidRDefault="00F01F91" w:rsidP="00F01F91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  <w:r w:rsidRPr="00F01F91">
        <w:rPr>
          <w:rFonts w:ascii="Times New Roman" w:hAnsi="Times New Roman" w:cs="Times New Roman"/>
          <w:sz w:val="20"/>
          <w:szCs w:val="24"/>
        </w:rPr>
        <w:t>(наименование образовательной организации)</w:t>
      </w:r>
    </w:p>
    <w:p w:rsidR="00CF168B" w:rsidRPr="00F01F91" w:rsidRDefault="00CF168B" w:rsidP="00F01F91">
      <w:pPr>
        <w:pStyle w:val="a4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pPr w:leftFromText="180" w:rightFromText="180" w:vertAnchor="text" w:horzAnchor="margin" w:tblpXSpec="center" w:tblpY="263"/>
        <w:tblW w:w="14175" w:type="dxa"/>
        <w:tblLook w:val="04A0"/>
      </w:tblPr>
      <w:tblGrid>
        <w:gridCol w:w="3980"/>
        <w:gridCol w:w="3216"/>
        <w:gridCol w:w="4744"/>
        <w:gridCol w:w="2235"/>
      </w:tblGrid>
      <w:tr w:rsidR="00E7466F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Запланированные мероприятия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Планируемый срок исполнения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выполнении</w:t>
            </w: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 указанием</w:t>
            </w: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конкретных мероприятий)</w:t>
            </w: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невыполнения</w:t>
            </w:r>
          </w:p>
        </w:tc>
      </w:tr>
      <w:tr w:rsidR="00E7466F" w:rsidRPr="00D95D29" w:rsidTr="00E7466F">
        <w:trPr>
          <w:trHeight w:val="3605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Повышение качества содержания информации, актуализация информации на сайте учреждения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Pr="00D95D29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Размещение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актуальной и достоверной информации на сайте организации. </w:t>
            </w:r>
            <w:r>
              <w:rPr>
                <w:rFonts w:ascii="Times New Roman" w:hAnsi="Times New Roman"/>
                <w:sz w:val="24"/>
                <w:szCs w:val="28"/>
              </w:rPr>
              <w:t>Обновлена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8"/>
              </w:rPr>
              <w:t>я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на стендах учреждения о деятельности ОО.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 xml:space="preserve">Наличие на сайте учреждения: - механизмов обратной связи; 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- информации о деятельности учреждения и качестве предоставляемых образовательных услуг.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 xml:space="preserve">Наличие  актуальной информации на сайте учреждения (обновления не реже 1 раза в две недели). 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 xml:space="preserve">Наличие обновленных нормативно-правовых документов, учебно-методических материалов, находящихся в компьютерных справочно-правовых системах организации.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Изменение интерфейса сайта, добавления новых разделов, отражающих деятельность учреждения.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Систематизированная</w:t>
            </w:r>
            <w:r w:rsidR="008B0228">
              <w:rPr>
                <w:rFonts w:ascii="Times New Roman" w:hAnsi="Times New Roman"/>
                <w:sz w:val="24"/>
                <w:szCs w:val="28"/>
              </w:rPr>
              <w:t xml:space="preserve"> и структурированная информация размещена</w:t>
            </w:r>
            <w:r w:rsidRPr="00D95D29">
              <w:rPr>
                <w:rFonts w:ascii="Times New Roman" w:hAnsi="Times New Roman"/>
                <w:sz w:val="24"/>
                <w:szCs w:val="28"/>
              </w:rPr>
              <w:t xml:space="preserve"> на сайте учреждения.</w:t>
            </w:r>
          </w:p>
          <w:p w:rsidR="00E7466F" w:rsidRPr="00D95D29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lef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Созданы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новы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раздел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>, отражающи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деятельность учреждения.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 xml:space="preserve">Мероприятия, направленные на повышение уровня бытовой </w:t>
            </w:r>
            <w:r w:rsidRPr="00D95D29">
              <w:rPr>
                <w:rFonts w:ascii="Times New Roman" w:hAnsi="Times New Roman"/>
                <w:sz w:val="24"/>
                <w:szCs w:val="28"/>
              </w:rPr>
              <w:lastRenderedPageBreak/>
              <w:t>комфортности пребывания в учреждении и развитие материально-технической базы.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lastRenderedPageBreak/>
              <w:t>Ежегодно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Приобретение</w:t>
            </w:r>
            <w:r w:rsidR="00E7466F" w:rsidRPr="00D95D2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современного учебного </w:t>
            </w:r>
            <w:r w:rsidR="00E7466F">
              <w:rPr>
                <w:rFonts w:ascii="Times New Roman" w:hAnsi="Times New Roman"/>
                <w:sz w:val="24"/>
                <w:szCs w:val="28"/>
              </w:rPr>
              <w:lastRenderedPageBreak/>
              <w:t>оборудования.</w:t>
            </w:r>
          </w:p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 стендов, наглядных пособий (в т.ч. электронных) по каждой образовательной области в соответствии с ФГОС.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Наличие обновленных электронных образовательных ресурсов, новых обучающих программ.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lastRenderedPageBreak/>
              <w:t>Мероприятия, направленные 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 2018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Pr="00D95D29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 инфраструктуры для гражда</w:t>
            </w:r>
            <w:r>
              <w:rPr>
                <w:rFonts w:ascii="Times New Roman" w:hAnsi="Times New Roman"/>
                <w:sz w:val="24"/>
                <w:szCs w:val="28"/>
              </w:rPr>
              <w:t>н с ограниченными возможностями, наличие установленных пандусов, информационных таблиц с шрифтом Брайля, кнопок вызова для инвалидов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5D29">
              <w:rPr>
                <w:rFonts w:ascii="Times New Roman" w:hAnsi="Times New Roman"/>
                <w:sz w:val="24"/>
                <w:szCs w:val="28"/>
              </w:rPr>
              <w:t>Мероприятия, направленные 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создание условий для педагогических работников организации.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Создание комфортных условий работы для воспитателей и тех. персонала.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направленные на укрепление здоровья и организацию питания в ДОУ.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Постоянно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Приобретение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 спортивного инвентаря, создание </w:t>
            </w:r>
            <w:r>
              <w:rPr>
                <w:rFonts w:ascii="Times New Roman" w:hAnsi="Times New Roman"/>
                <w:sz w:val="24"/>
                <w:szCs w:val="28"/>
              </w:rPr>
              <w:t>условий для организации четырёх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разового  </w:t>
            </w:r>
            <w:r>
              <w:rPr>
                <w:rFonts w:ascii="Times New Roman" w:hAnsi="Times New Roman"/>
                <w:sz w:val="24"/>
                <w:szCs w:val="28"/>
              </w:rPr>
              <w:t>здорового питания воспитанников, соблюдение режима дня.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8B0228">
        <w:trPr>
          <w:trHeight w:val="593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Мероприятия, направленные на реализацию дополнительных образовательных  услуг.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 2018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Прохождение курсов повышения квалификации</w:t>
            </w:r>
            <w:r w:rsidR="008B0228">
              <w:rPr>
                <w:rFonts w:ascii="Times New Roman" w:hAnsi="Times New Roman"/>
                <w:sz w:val="24"/>
                <w:szCs w:val="28"/>
              </w:rPr>
              <w:t xml:space="preserve"> по дополнительному образованию, введение новых программ дополнительного образования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Мероприятие по обеспечению и созданию условий для безопасности и комфортности в учреждении, на установление взаимоотношений педагогических работников с воспитанниками.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 2018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 педагогических работников, своевременно прошедших курсы повышения квалификации в соответствии с утвержденным графико</w:t>
            </w:r>
            <w:r w:rsidR="008B0228">
              <w:rPr>
                <w:rFonts w:ascii="Times New Roman" w:hAnsi="Times New Roman"/>
                <w:sz w:val="24"/>
                <w:szCs w:val="28"/>
              </w:rPr>
              <w:t>м, составила 100%</w:t>
            </w:r>
          </w:p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Доля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 квалифицированных педагогических  работников в области применения ИКТ в образовательном процессе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-</w:t>
            </w:r>
            <w:r w:rsidR="00E7466F">
              <w:rPr>
                <w:rFonts w:ascii="Times New Roman" w:hAnsi="Times New Roman"/>
                <w:sz w:val="24"/>
                <w:szCs w:val="28"/>
              </w:rPr>
              <w:t xml:space="preserve"> 100%.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Диагностика образовательного процесса. Взаимодействие с работниками организации.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D7612B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 2018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D7612B" w:rsidRDefault="00D7612B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69% педагогических работников имеют первую квалификационную категорию.</w:t>
            </w:r>
          </w:p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Повышение эффективности деятельности комиссии по разрешению конфликтных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ситуаций с участниками образовательного процесса (100% отсутствие конфликтных ситуаций).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-</w:t>
            </w:r>
          </w:p>
        </w:tc>
      </w:tr>
      <w:tr w:rsidR="00E7466F" w:rsidRPr="00D95D29" w:rsidTr="00E7466F"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6F" w:rsidRPr="00D95D29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Мероприятия, направленные на повышение уровня подготовки учащихся в соответствии с современными требованиями рынка труда.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8B0228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Сентябрь 2018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28" w:rsidRPr="008B0228" w:rsidRDefault="008B0228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i/>
                <w:sz w:val="24"/>
                <w:szCs w:val="28"/>
              </w:rPr>
            </w:pPr>
            <w:r w:rsidRPr="008B0228">
              <w:rPr>
                <w:rFonts w:ascii="Times New Roman" w:hAnsi="Times New Roman"/>
                <w:i/>
                <w:sz w:val="24"/>
                <w:szCs w:val="28"/>
              </w:rPr>
              <w:t>Выполнено</w:t>
            </w:r>
          </w:p>
          <w:p w:rsidR="00E7466F" w:rsidRDefault="00E7466F" w:rsidP="008B0228">
            <w:pPr>
              <w:pStyle w:val="1"/>
              <w:tabs>
                <w:tab w:val="left" w:pos="1200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Удовлетворенность качеством предоставляемых услуг по результатам мониторинга к</w:t>
            </w:r>
            <w:r w:rsidR="008B0228">
              <w:rPr>
                <w:rFonts w:ascii="Times New Roman" w:hAnsi="Times New Roman"/>
                <w:sz w:val="24"/>
                <w:szCs w:val="28"/>
              </w:rPr>
              <w:t xml:space="preserve">ачества образовательных услуг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0228">
              <w:rPr>
                <w:rFonts w:ascii="Times New Roman" w:hAnsi="Times New Roman"/>
                <w:sz w:val="24"/>
                <w:szCs w:val="28"/>
              </w:rPr>
              <w:t>составила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100%.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6F" w:rsidRDefault="00E7466F" w:rsidP="00E7466F">
            <w:pPr>
              <w:pStyle w:val="1"/>
              <w:tabs>
                <w:tab w:val="left" w:pos="1200"/>
              </w:tabs>
              <w:spacing w:line="240" w:lineRule="exact"/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</w:tbl>
    <w:p w:rsidR="00F01F91" w:rsidRDefault="00F01F91" w:rsidP="00F01F91">
      <w:pPr>
        <w:pStyle w:val="1"/>
        <w:tabs>
          <w:tab w:val="left" w:pos="1200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F01F91" w:rsidRDefault="00F01F91" w:rsidP="00F01F91">
      <w:pPr>
        <w:pStyle w:val="1"/>
        <w:tabs>
          <w:tab w:val="left" w:pos="1200"/>
        </w:tabs>
        <w:spacing w:line="240" w:lineRule="exact"/>
        <w:rPr>
          <w:rFonts w:ascii="Times New Roman" w:hAnsi="Times New Roman"/>
          <w:sz w:val="24"/>
          <w:szCs w:val="24"/>
        </w:rPr>
      </w:pPr>
    </w:p>
    <w:p w:rsidR="00F01F91" w:rsidRDefault="00F01F91" w:rsidP="001E6239">
      <w:pPr>
        <w:pStyle w:val="a4"/>
        <w:rPr>
          <w:rFonts w:ascii="Calibri" w:hAnsi="Calibri"/>
          <w:sz w:val="18"/>
          <w:szCs w:val="20"/>
        </w:rPr>
      </w:pPr>
      <w:r>
        <w:rPr>
          <w:rFonts w:ascii="Times New Roman" w:hAnsi="Times New Roman"/>
          <w:sz w:val="28"/>
          <w:szCs w:val="28"/>
        </w:rPr>
        <w:tab/>
        <w:t>Руководитель образовательной организации</w:t>
      </w:r>
      <w:r w:rsidR="001E6239">
        <w:rPr>
          <w:rFonts w:ascii="Times New Roman" w:hAnsi="Times New Roman"/>
          <w:sz w:val="28"/>
          <w:szCs w:val="28"/>
        </w:rPr>
        <w:t xml:space="preserve">:  </w:t>
      </w:r>
      <w:r>
        <w:t>____________________________</w:t>
      </w:r>
      <w:r w:rsidR="001E6239">
        <w:t xml:space="preserve"> </w:t>
      </w:r>
      <w:r w:rsidR="001E6239" w:rsidRPr="001E6239">
        <w:rPr>
          <w:rFonts w:ascii="Times New Roman" w:hAnsi="Times New Roman" w:cs="Times New Roman"/>
          <w:sz w:val="28"/>
        </w:rPr>
        <w:t>Т.А. Хмылева</w:t>
      </w:r>
    </w:p>
    <w:p w:rsidR="00F01F91" w:rsidRDefault="001E6239" w:rsidP="001E6239">
      <w:pPr>
        <w:pStyle w:val="a4"/>
        <w:rPr>
          <w:rFonts w:ascii="Times New Roman" w:hAnsi="Times New Roman"/>
          <w:sz w:val="20"/>
        </w:rPr>
      </w:pPr>
      <w:r>
        <w:t xml:space="preserve">                                                                                                                                                  </w:t>
      </w:r>
      <w:r w:rsidR="00F01F91">
        <w:rPr>
          <w:rFonts w:ascii="Times New Roman" w:hAnsi="Times New Roman"/>
          <w:sz w:val="20"/>
        </w:rPr>
        <w:t>(подпись)</w:t>
      </w:r>
    </w:p>
    <w:p w:rsidR="008A6D0D" w:rsidRDefault="008A6D0D"/>
    <w:sectPr w:rsidR="008A6D0D" w:rsidSect="00F01F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F01F91"/>
    <w:rsid w:val="00005A5B"/>
    <w:rsid w:val="00164220"/>
    <w:rsid w:val="001E6239"/>
    <w:rsid w:val="00295E6D"/>
    <w:rsid w:val="006165EA"/>
    <w:rsid w:val="007E747B"/>
    <w:rsid w:val="008A6D0D"/>
    <w:rsid w:val="008B0228"/>
    <w:rsid w:val="00CF168B"/>
    <w:rsid w:val="00D312B9"/>
    <w:rsid w:val="00D7612B"/>
    <w:rsid w:val="00D95D29"/>
    <w:rsid w:val="00E7466F"/>
    <w:rsid w:val="00F01F91"/>
    <w:rsid w:val="00FC6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F91"/>
    <w:pPr>
      <w:widowControl w:val="0"/>
      <w:suppressAutoHyphens/>
      <w:spacing w:line="312" w:lineRule="auto"/>
      <w:jc w:val="center"/>
    </w:pPr>
    <w:rPr>
      <w:rFonts w:ascii="Calibri" w:eastAsia="Times New Roman" w:hAnsi="Calibri" w:cs="Times New Roman"/>
      <w:kern w:val="2"/>
      <w:sz w:val="18"/>
      <w:szCs w:val="20"/>
      <w:lang w:eastAsia="en-US"/>
    </w:rPr>
  </w:style>
  <w:style w:type="table" w:styleId="a3">
    <w:name w:val="Table Grid"/>
    <w:basedOn w:val="a1"/>
    <w:uiPriority w:val="59"/>
    <w:rsid w:val="00F01F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1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1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08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6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96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03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2019-02-04T08:12:00Z</dcterms:created>
  <dcterms:modified xsi:type="dcterms:W3CDTF">2019-02-04T11:04:00Z</dcterms:modified>
</cp:coreProperties>
</file>